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Сообщение о возможном установлении публичного сервитута</w:t>
      </w:r>
    </w:p>
    <w:p w14:paraId="02000000">
      <w:pPr>
        <w:pStyle w:val="Style_1"/>
        <w:ind/>
        <w:jc w:val="center"/>
        <w:rPr>
          <w:rFonts w:ascii="Times New Roman" w:hAnsi="Times New Roman"/>
          <w:sz w:val="20"/>
        </w:rPr>
      </w:pPr>
    </w:p>
    <w:tbl>
      <w:tblPr>
        <w:tblLayout w:type="fixed"/>
      </w:tblPr>
      <w:tblGrid>
        <w:gridCol w:w="447"/>
        <w:gridCol w:w="1106"/>
        <w:gridCol w:w="2539"/>
        <w:gridCol w:w="6662"/>
      </w:tblGrid>
      <w:tr>
        <w:tc>
          <w:tcPr>
            <w:tcW w:type="dxa" w:w="4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1.</w:t>
            </w:r>
          </w:p>
        </w:tc>
        <w:tc>
          <w:tcPr>
            <w:tcW w:type="dxa" w:w="103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Администрация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Богородского муниципального округа Нижегородской области</w:t>
            </w:r>
          </w:p>
          <w:p w14:paraId="05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>
        <w:trPr>
          <w:trHeight w:hRule="atLeast" w:val="729"/>
        </w:trP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2.</w:t>
            </w:r>
          </w:p>
        </w:tc>
        <w:tc>
          <w:tcPr>
            <w:tcW w:type="dxa" w:w="10307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Строительство и эксплуатация объекта газоснабжения "Газопровод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>-ввод к жилому дому по адресу: Нижегородская обл., Богородский р-н, деревня Крутец (Доскинский сельсовет), ул. Светлая, дом 62а" (О-3-0982Б/2024/ДГ/ВВ/К)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 (в соответствии с Договором о подключении (технологическом присоединении)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>газоиспользующего оборудования к сети газораспределения в рамках программы догазификации.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3.</w:t>
            </w:r>
          </w:p>
        </w:tc>
        <w:tc>
          <w:tcPr>
            <w:tcW w:type="dxa" w:w="110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№ пп</w:t>
            </w:r>
          </w:p>
        </w:tc>
        <w:tc>
          <w:tcPr>
            <w:tcW w:type="dxa" w:w="253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Кадастровый номер земельного участка</w:t>
            </w:r>
          </w:p>
        </w:tc>
        <w:tc>
          <w:tcPr>
            <w:tcW w:type="dxa" w:w="66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</w:p>
        </w:tc>
        <w:tc>
          <w:tcPr>
            <w:tcW w:type="dxa" w:w="110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1.</w:t>
            </w:r>
          </w:p>
        </w:tc>
        <w:tc>
          <w:tcPr>
            <w:tcW w:type="dxa" w:w="253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2.</w:t>
            </w:r>
          </w:p>
        </w:tc>
        <w:tc>
          <w:tcPr>
            <w:tcW w:type="dxa" w:w="66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3.</w:t>
            </w:r>
          </w:p>
        </w:tc>
      </w:tr>
      <w:tr>
        <w:trPr>
          <w:trHeight w:hRule="atLeast" w:val="200"/>
        </w:trPr>
        <w:tc>
          <w:tcPr>
            <w:tcW w:type="dxa" w:w="447"/>
            <w:vMerge w:val="restart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</w:p>
        </w:tc>
        <w:tc>
          <w:tcPr>
            <w:tcW w:type="dxa" w:w="110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1</w:t>
            </w:r>
          </w:p>
        </w:tc>
        <w:tc>
          <w:tcPr>
            <w:tcW w:type="dxa" w:w="2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52:24:0031002:667</w:t>
            </w:r>
          </w:p>
        </w:tc>
        <w:tc>
          <w:tcPr>
            <w:tcW w:type="dxa" w:w="666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Российская Федерация, Нижегородская область, Богородский муниципальный округ, автодороги 0402, 0405-0433, 0435-0446, 0450-0453</w:t>
            </w:r>
          </w:p>
        </w:tc>
      </w:tr>
      <w:tr>
        <w:trPr>
          <w:trHeight w:hRule="atLeast" w:val="200"/>
        </w:trPr>
        <w:tc>
          <w:tcPr>
            <w:tcW w:type="dxa" w:w="4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0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66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</w:p>
        </w:tc>
        <w:tc>
          <w:tcPr>
            <w:tcW w:type="dxa" w:w="110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253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52:24:0031002:</w:t>
            </w:r>
          </w:p>
        </w:tc>
        <w:tc>
          <w:tcPr>
            <w:tcW w:type="dxa" w:w="66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>Нижегородская область, Богородский район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4.</w:t>
            </w:r>
          </w:p>
        </w:tc>
        <w:tc>
          <w:tcPr>
            <w:tcW w:type="dxa" w:w="10307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Администрация Богородского муниципального округа Нижегородской области</w:t>
            </w:r>
          </w:p>
          <w:p w14:paraId="1A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Адрес: 607600, Нижегородская область, г.Богородск, ул.Ленина, д.206</w:t>
            </w:r>
          </w:p>
          <w:p w14:paraId="1B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Тел.+7(83170) 3-09-12,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время приема: с 9.00 до 12.00 (по понедельникам, каб. 404)</w:t>
            </w:r>
          </w:p>
          <w:p w14:paraId="1C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</w:p>
          <w:p w14:paraId="1D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Доскинский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территориальный отдел администрации Богородского муниципального округа Нижегородской области</w:t>
            </w:r>
          </w:p>
          <w:p w14:paraId="1E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Адрес: </w:t>
            </w:r>
            <w:r>
              <w:rPr>
                <w:rFonts w:ascii="Times New Roman" w:hAnsi="Times New Roman"/>
                <w:color w:val="050624"/>
                <w:sz w:val="20"/>
                <w:highlight w:val="white"/>
              </w:rPr>
              <w:t>607611, Нижегородская область, Богородский муниципальный округ, пос. Окский, ул. Новожилова, д.7.</w:t>
            </w:r>
            <w:r>
              <w:rPr>
                <w:rFonts w:ascii="Times New Roman" w:hAnsi="Times New Roman"/>
                <w:color w:val="050624"/>
                <w:sz w:val="20"/>
                <w:highlight w:val="white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Тел.+7</w:t>
            </w:r>
            <w:r>
              <w:rPr>
                <w:rFonts w:ascii="Times New Roman" w:hAnsi="Times New Roman"/>
                <w:color w:val="050624"/>
                <w:sz w:val="20"/>
                <w:highlight w:val="white"/>
              </w:rPr>
              <w:t>(83170) 4−80−10, +7(83170) 4−81−91</w:t>
            </w:r>
          </w:p>
          <w:p w14:paraId="1F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5.</w:t>
            </w:r>
          </w:p>
        </w:tc>
        <w:tc>
          <w:tcPr>
            <w:tcW w:type="dxa" w:w="10307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Администрация Богородского муниципального округа Нижегородской области</w:t>
            </w:r>
          </w:p>
          <w:p w14:paraId="22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Адрес: 607600, Нижегородская область, г.Богородск, ул.Ленина, д.206</w:t>
            </w:r>
          </w:p>
          <w:p w14:paraId="23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Тел.+7(83170) 3-09-12, 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время приема: с 9.00 до 12.00 (по понедельникам , каб.404)</w:t>
            </w:r>
          </w:p>
          <w:p w14:paraId="24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администрации Богородского муниципального округа Нижегородской области </w:t>
            </w:r>
          </w:p>
          <w:p w14:paraId="25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(адрес по которому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6.</w:t>
            </w:r>
          </w:p>
        </w:tc>
        <w:tc>
          <w:tcPr>
            <w:tcW w:type="dxa" w:w="10307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7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instrText>HYPERLINK "http://bg-adm.ru/"</w:instrTex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t>http://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EE"/>
                <w:spacing w:val="0"/>
                <w:sz w:val="17"/>
                <w:highlight w:val="white"/>
                <w:u w:val="single"/>
              </w:rPr>
              <w:t>bogorodsk.nobl.ru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instrText>HYPERLINK "http://bg-adm.ru/"</w:instrTex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t>/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end"/>
            </w:r>
          </w:p>
          <w:p w14:paraId="28000000">
            <w:pPr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Liberation Serif" w:hAnsi="Liberation Serif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>(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 xml:space="preserve">официальные сайты в информационно-телекоммуникационной сети «Интернет», на которых размещается сообщение о возможном установлении публичного сервитута, ходатайство 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 установлении публичного сервитута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 xml:space="preserve"> и графическое описание местоположения границ публичного сервитута, а также перечень координат характерных точек этих границ)</w:t>
            </w:r>
          </w:p>
        </w:tc>
      </w:tr>
    </w:tbl>
    <w:p w14:paraId="29000000">
      <w:pPr>
        <w:pStyle w:val="Style_1"/>
        <w:ind w:firstLine="709"/>
        <w:jc w:val="both"/>
        <w:rPr>
          <w:rFonts w:ascii="Times New Roman" w:hAnsi="Times New Roman"/>
          <w:sz w:val="20"/>
        </w:rPr>
      </w:pPr>
    </w:p>
    <w:p w14:paraId="2A000000">
      <w:pPr>
        <w:pStyle w:val="Style_1"/>
        <w:ind w:firstLine="709" w:right="425"/>
        <w:jc w:val="both"/>
        <w:rPr>
          <w:rFonts w:ascii="Times New Roman" w:hAnsi="Times New Roman"/>
          <w:sz w:val="20"/>
        </w:rPr>
      </w:pPr>
    </w:p>
    <w:sectPr>
      <w:pgSz w:h="16838" w:w="11906"/>
      <w:pgMar w:bottom="1126" w:left="496" w:right="213" w:top="656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basedOn w:val="Style_1"/>
    <w:next w:val="Style_1"/>
    <w:link w:val="Style_3_ch"/>
    <w:uiPriority w:val="39"/>
    <w:pPr>
      <w:ind w:firstLine="0" w:left="200"/>
    </w:pPr>
  </w:style>
  <w:style w:styleId="Style_3_ch" w:type="character">
    <w:name w:val="toc 2"/>
    <w:basedOn w:val="Style_1_ch"/>
    <w:link w:val="Style_3"/>
  </w:style>
  <w:style w:styleId="Style_4" w:type="paragraph">
    <w:name w:val="toc 4"/>
    <w:basedOn w:val="Style_1"/>
    <w:next w:val="Style_1"/>
    <w:link w:val="Style_4_ch"/>
    <w:uiPriority w:val="39"/>
    <w:pPr>
      <w:ind w:firstLine="0" w:left="600"/>
    </w:pPr>
  </w:style>
  <w:style w:styleId="Style_4_ch" w:type="character">
    <w:name w:val="toc 4"/>
    <w:basedOn w:val="Style_1_ch"/>
    <w:link w:val="Style_4"/>
  </w:style>
  <w:style w:styleId="Style_5" w:type="paragraph">
    <w:name w:val="toc 6"/>
    <w:basedOn w:val="Style_1"/>
    <w:next w:val="Style_1"/>
    <w:link w:val="Style_5_ch"/>
    <w:uiPriority w:val="39"/>
    <w:pPr>
      <w:ind w:firstLine="0" w:left="1000"/>
    </w:pPr>
  </w:style>
  <w:style w:styleId="Style_5_ch" w:type="character">
    <w:name w:val="toc 6"/>
    <w:basedOn w:val="Style_1_ch"/>
    <w:link w:val="Style_5"/>
  </w:style>
  <w:style w:styleId="Style_6" w:type="paragraph">
    <w:name w:val="Text body"/>
    <w:basedOn w:val="Style_1"/>
    <w:link w:val="Style_6_ch"/>
    <w:pPr>
      <w:spacing w:after="140" w:before="0" w:line="276" w:lineRule="auto"/>
      <w:ind/>
      <w:contextualSpacing w:val="0"/>
    </w:pPr>
  </w:style>
  <w:style w:styleId="Style_6_ch" w:type="character">
    <w:name w:val="Text body"/>
    <w:basedOn w:val="Style_1_ch"/>
    <w:link w:val="Style_6"/>
  </w:style>
  <w:style w:styleId="Style_7" w:type="paragraph">
    <w:name w:val="toc 7"/>
    <w:basedOn w:val="Style_1"/>
    <w:next w:val="Style_1"/>
    <w:link w:val="Style_7_ch"/>
    <w:uiPriority w:val="39"/>
    <w:pPr>
      <w:ind w:firstLine="0" w:left="1200"/>
    </w:pPr>
  </w:style>
  <w:style w:styleId="Style_7_ch" w:type="character">
    <w:name w:val="toc 7"/>
    <w:basedOn w:val="Style_1_ch"/>
    <w:link w:val="Style_7"/>
  </w:style>
  <w:style w:styleId="Style_8" w:type="paragraph">
    <w:name w:val="Table Heading"/>
    <w:basedOn w:val="Style_2"/>
    <w:link w:val="Style_8_ch"/>
    <w:pPr>
      <w:ind/>
      <w:jc w:val="center"/>
    </w:pPr>
    <w:rPr>
      <w:b w:val="1"/>
    </w:rPr>
  </w:style>
  <w:style w:styleId="Style_8_ch" w:type="character">
    <w:name w:val="Table Heading"/>
    <w:basedOn w:val="Style_2_ch"/>
    <w:link w:val="Style_8"/>
    <w:rPr>
      <w:b w:val="1"/>
    </w:rPr>
  </w:style>
  <w:style w:styleId="Style_9" w:type="paragraph">
    <w:name w:val="Index"/>
    <w:basedOn w:val="Style_1"/>
    <w:link w:val="Style_9_ch"/>
  </w:style>
  <w:style w:styleId="Style_9_ch" w:type="character">
    <w:name w:val="Index"/>
    <w:basedOn w:val="Style_1_ch"/>
    <w:link w:val="Style_9"/>
  </w:style>
  <w:style w:styleId="Style_2" w:type="paragraph">
    <w:name w:val="Table Contents"/>
    <w:basedOn w:val="Style_1"/>
    <w:link w:val="Style_2_ch"/>
  </w:style>
  <w:style w:styleId="Style_2_ch" w:type="character">
    <w:name w:val="Table Contents"/>
    <w:basedOn w:val="Style_1_ch"/>
    <w:link w:val="Style_2"/>
  </w:style>
  <w:style w:styleId="Style_10" w:type="paragraph">
    <w:name w:val="heading 3"/>
    <w:basedOn w:val="Style_1"/>
    <w:next w:val="Style_1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basedOn w:val="Style_1_ch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Heading"/>
    <w:basedOn w:val="Style_1"/>
    <w:next w:val="Style_6"/>
    <w:link w:val="Style_11_ch"/>
    <w:pPr>
      <w:keepNext w:val="1"/>
      <w:spacing w:after="120" w:before="240"/>
      <w:ind/>
      <w:contextualSpacing w:val="0"/>
    </w:pPr>
    <w:rPr>
      <w:rFonts w:ascii="Liberation Sans" w:hAnsi="Liberation Sans"/>
      <w:sz w:val="28"/>
    </w:rPr>
  </w:style>
  <w:style w:styleId="Style_11_ch" w:type="character">
    <w:name w:val="Heading"/>
    <w:basedOn w:val="Style_1_ch"/>
    <w:link w:val="Style_11"/>
    <w:rPr>
      <w:rFonts w:ascii="Liberation Sans" w:hAnsi="Liberation Sans"/>
      <w:sz w:val="28"/>
    </w:rPr>
  </w:style>
  <w:style w:styleId="Style_12" w:type="paragraph">
    <w:name w:val="toc 3"/>
    <w:basedOn w:val="Style_1"/>
    <w:next w:val="Style_1"/>
    <w:link w:val="Style_12_ch"/>
    <w:uiPriority w:val="39"/>
    <w:pPr>
      <w:ind w:firstLine="0" w:left="400"/>
    </w:pPr>
  </w:style>
  <w:style w:styleId="Style_12_ch" w:type="character">
    <w:name w:val="toc 3"/>
    <w:basedOn w:val="Style_1_ch"/>
    <w:link w:val="Style_12"/>
  </w:style>
  <w:style w:styleId="Style_13" w:type="paragraph">
    <w:name w:val="heading 5"/>
    <w:basedOn w:val="Style_1"/>
    <w:next w:val="Style_1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basedOn w:val="Style_1_ch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basedOn w:val="Style_1"/>
    <w:next w:val="Style_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basedOn w:val="Style_1_ch"/>
    <w:link w:val="Style_14"/>
    <w:rPr>
      <w:rFonts w:ascii="XO Thames" w:hAnsi="XO Thames"/>
      <w:b w:val="1"/>
      <w:sz w:val="32"/>
    </w:rPr>
  </w:style>
  <w:style w:styleId="Style_15" w:type="paragraph">
    <w:name w:val="List"/>
    <w:basedOn w:val="Style_6"/>
    <w:link w:val="Style_15_ch"/>
  </w:style>
  <w:style w:styleId="Style_15_ch" w:type="character">
    <w:name w:val="List"/>
    <w:basedOn w:val="Style_6_ch"/>
    <w:link w:val="Style_15"/>
  </w:style>
  <w:style w:styleId="Style_16" w:type="paragraph">
    <w:name w:val="Hyperlink"/>
    <w:link w:val="Style_16_ch"/>
    <w:rPr>
      <w:color w:val="000080"/>
      <w:u w:color="000080" w:val="single"/>
    </w:rPr>
  </w:style>
  <w:style w:styleId="Style_16_ch" w:type="character">
    <w:name w:val="Hyperlink"/>
    <w:link w:val="Style_16"/>
    <w:rPr>
      <w:color w:val="000080"/>
      <w:u w:color="000080"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basedOn w:val="Style_1"/>
    <w:next w:val="Style_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basedOn w:val="Style_1_ch"/>
    <w:link w:val="Style_18"/>
    <w:rPr>
      <w:rFonts w:ascii="XO Thames" w:hAnsi="XO Thames"/>
      <w:b w:val="1"/>
    </w:rPr>
  </w:style>
  <w:style w:styleId="Style_19" w:type="paragraph">
    <w:name w:val="Caption"/>
    <w:basedOn w:val="Style_1"/>
    <w:link w:val="Style_19_ch"/>
    <w:pPr>
      <w:spacing w:after="120" w:before="120"/>
      <w:ind/>
      <w:contextualSpacing w:val="0"/>
    </w:pPr>
    <w:rPr>
      <w:i w:val="1"/>
      <w:sz w:val="24"/>
    </w:rPr>
  </w:style>
  <w:style w:styleId="Style_19_ch" w:type="character">
    <w:name w:val="Caption"/>
    <w:basedOn w:val="Style_1_ch"/>
    <w:link w:val="Style_19"/>
    <w:rPr>
      <w:i w:val="1"/>
      <w:sz w:val="24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basedOn w:val="Style_1"/>
    <w:next w:val="Style_1"/>
    <w:link w:val="Style_21_ch"/>
    <w:uiPriority w:val="39"/>
    <w:pPr>
      <w:ind w:firstLine="0" w:left="1600"/>
    </w:pPr>
  </w:style>
  <w:style w:styleId="Style_21_ch" w:type="character">
    <w:name w:val="toc 9"/>
    <w:basedOn w:val="Style_1_ch"/>
    <w:link w:val="Style_21"/>
  </w:style>
  <w:style w:styleId="Style_22" w:type="paragraph">
    <w:name w:val="toc 8"/>
    <w:basedOn w:val="Style_1"/>
    <w:next w:val="Style_1"/>
    <w:link w:val="Style_22_ch"/>
    <w:uiPriority w:val="39"/>
    <w:pPr>
      <w:ind w:firstLine="0" w:left="1400"/>
    </w:pPr>
  </w:style>
  <w:style w:styleId="Style_22_ch" w:type="character">
    <w:name w:val="toc 8"/>
    <w:basedOn w:val="Style_1_ch"/>
    <w:link w:val="Style_22"/>
  </w:style>
  <w:style w:styleId="Style_23" w:type="paragraph">
    <w:name w:val="toc 5"/>
    <w:basedOn w:val="Style_1"/>
    <w:next w:val="Style_1"/>
    <w:link w:val="Style_23_ch"/>
    <w:uiPriority w:val="39"/>
    <w:pPr>
      <w:ind w:firstLine="0" w:left="800"/>
    </w:pPr>
  </w:style>
  <w:style w:styleId="Style_23_ch" w:type="character">
    <w:name w:val="toc 5"/>
    <w:basedOn w:val="Style_1_ch"/>
    <w:link w:val="Style_23"/>
  </w:style>
  <w:style w:styleId="Style_24" w:type="paragraph">
    <w:name w:val="Subtitle"/>
    <w:basedOn w:val="Style_1"/>
    <w:next w:val="Style_1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basedOn w:val="Style_1_ch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basedOn w:val="Style_1"/>
    <w:next w:val="Style_1"/>
    <w:link w:val="Style_25_ch"/>
    <w:uiPriority w:val="39"/>
    <w:pPr>
      <w:ind w:firstLine="0" w:left="1800"/>
    </w:pPr>
  </w:style>
  <w:style w:styleId="Style_25_ch" w:type="character">
    <w:name w:val="toc 10"/>
    <w:basedOn w:val="Style_1_ch"/>
    <w:link w:val="Style_25"/>
  </w:style>
  <w:style w:styleId="Style_26" w:type="paragraph">
    <w:name w:val="Title"/>
    <w:basedOn w:val="Style_1"/>
    <w:next w:val="Style_1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basedOn w:val="Style_1_ch"/>
    <w:link w:val="Style_26"/>
    <w:rPr>
      <w:rFonts w:ascii="XO Thames" w:hAnsi="XO Thames"/>
      <w:b w:val="1"/>
      <w:sz w:val="52"/>
    </w:rPr>
  </w:style>
  <w:style w:styleId="Style_27" w:type="paragraph">
    <w:name w:val="heading 4"/>
    <w:basedOn w:val="Style_1"/>
    <w:next w:val="Style_1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basedOn w:val="Style_1_ch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basedOn w:val="Style_1"/>
    <w:next w:val="Style_1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basedOn w:val="Style_1_ch"/>
    <w:link w:val="Style_28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2026-03-03T07:11:46Z</dcterms:modified>
</cp:coreProperties>
</file>